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AD65B1" w:rsidP="00AE6D5B">
      <w:pPr>
        <w:pStyle w:val="Datum"/>
      </w:pPr>
      <w:r>
        <w:t>5. 12. 2013</w:t>
      </w:r>
    </w:p>
    <w:p w:rsidR="00867569" w:rsidRPr="00AE6D5B" w:rsidRDefault="00967F33" w:rsidP="00F51FE2">
      <w:pPr>
        <w:pStyle w:val="Nzev"/>
      </w:pPr>
      <w:r>
        <w:t xml:space="preserve">Spotřeba potravin </w:t>
      </w:r>
      <w:r w:rsidR="00387995">
        <w:t>klesá</w:t>
      </w:r>
    </w:p>
    <w:p w:rsidR="00387995" w:rsidRDefault="00387995" w:rsidP="00F51FE2">
      <w:pPr>
        <w:jc w:val="left"/>
        <w:rPr>
          <w:b/>
        </w:rPr>
      </w:pPr>
      <w:r>
        <w:rPr>
          <w:b/>
        </w:rPr>
        <w:t xml:space="preserve">V roce </w:t>
      </w:r>
      <w:r w:rsidR="00563070">
        <w:rPr>
          <w:b/>
        </w:rPr>
        <w:t xml:space="preserve">2012 </w:t>
      </w:r>
      <w:r>
        <w:rPr>
          <w:b/>
        </w:rPr>
        <w:t>pokles</w:t>
      </w:r>
      <w:r w:rsidR="00F51FE2">
        <w:rPr>
          <w:b/>
        </w:rPr>
        <w:t>la</w:t>
      </w:r>
      <w:r>
        <w:rPr>
          <w:b/>
        </w:rPr>
        <w:t xml:space="preserve"> </w:t>
      </w:r>
      <w:r w:rsidR="00F51FE2">
        <w:rPr>
          <w:b/>
        </w:rPr>
        <w:t xml:space="preserve">spotřeba </w:t>
      </w:r>
      <w:r>
        <w:rPr>
          <w:b/>
        </w:rPr>
        <w:t>především chl</w:t>
      </w:r>
      <w:r w:rsidR="00563070">
        <w:rPr>
          <w:b/>
        </w:rPr>
        <w:t>eba, hovězí</w:t>
      </w:r>
      <w:r w:rsidR="00F51FE2">
        <w:rPr>
          <w:b/>
        </w:rPr>
        <w:t>ho</w:t>
      </w:r>
      <w:r w:rsidR="00563070">
        <w:rPr>
          <w:b/>
        </w:rPr>
        <w:t xml:space="preserve"> </w:t>
      </w:r>
      <w:r w:rsidR="00F51FE2">
        <w:rPr>
          <w:b/>
        </w:rPr>
        <w:t>masa</w:t>
      </w:r>
      <w:r w:rsidR="00563070">
        <w:rPr>
          <w:b/>
        </w:rPr>
        <w:t>, ovoce</w:t>
      </w:r>
      <w:r w:rsidR="001C1D40">
        <w:rPr>
          <w:b/>
        </w:rPr>
        <w:t xml:space="preserve">, </w:t>
      </w:r>
      <w:r w:rsidR="00F51FE2">
        <w:rPr>
          <w:b/>
        </w:rPr>
        <w:t>zeleniny</w:t>
      </w:r>
      <w:r>
        <w:rPr>
          <w:b/>
        </w:rPr>
        <w:t xml:space="preserve">, </w:t>
      </w:r>
      <w:r w:rsidR="00563070">
        <w:rPr>
          <w:b/>
        </w:rPr>
        <w:t>brambor, cukr</w:t>
      </w:r>
      <w:r w:rsidR="00F51FE2">
        <w:rPr>
          <w:b/>
        </w:rPr>
        <w:t>u</w:t>
      </w:r>
      <w:r w:rsidR="00563070">
        <w:rPr>
          <w:b/>
        </w:rPr>
        <w:t xml:space="preserve"> a </w:t>
      </w:r>
      <w:r w:rsidR="00F51FE2">
        <w:rPr>
          <w:b/>
        </w:rPr>
        <w:t>nealkoholických nápojů</w:t>
      </w:r>
      <w:r>
        <w:rPr>
          <w:b/>
        </w:rPr>
        <w:t xml:space="preserve">. </w:t>
      </w:r>
      <w:r w:rsidR="00563070">
        <w:rPr>
          <w:b/>
        </w:rPr>
        <w:t xml:space="preserve">Naopak se zvýšila spotřeba těstovin, ryb, sýrů a čokolády. Vzrostla i celková spotřeba alkoholických </w:t>
      </w:r>
      <w:r w:rsidR="00AD65B1">
        <w:rPr>
          <w:b/>
        </w:rPr>
        <w:t>nápojů, snížila</w:t>
      </w:r>
      <w:r w:rsidR="00563070">
        <w:rPr>
          <w:b/>
        </w:rPr>
        <w:t xml:space="preserve"> se spotřeba cigaret.</w:t>
      </w:r>
    </w:p>
    <w:p w:rsidR="00967F33" w:rsidRDefault="00967F33" w:rsidP="00F51FE2">
      <w:pPr>
        <w:jc w:val="left"/>
      </w:pPr>
    </w:p>
    <w:p w:rsidR="00967F33" w:rsidRDefault="00387995" w:rsidP="00F51FE2">
      <w:pPr>
        <w:jc w:val="left"/>
      </w:pPr>
      <w:r w:rsidRPr="00563070">
        <w:t>Spotřeba potravin v roce 2012 byla silně ovlivněna nižší tuzemskou produkcí masa, ovoce a</w:t>
      </w:r>
      <w:r w:rsidR="00F51FE2">
        <w:t> </w:t>
      </w:r>
      <w:r w:rsidRPr="00563070">
        <w:t>zeleniny, ale také nižšími dovozy některých potravin.</w:t>
      </w:r>
      <w:r w:rsidR="00563070">
        <w:t xml:space="preserve"> „</w:t>
      </w:r>
      <w:r w:rsidR="00563070">
        <w:rPr>
          <w:i/>
        </w:rPr>
        <w:t xml:space="preserve">Spotřeba potravin je </w:t>
      </w:r>
      <w:r w:rsidR="00BA5160">
        <w:rPr>
          <w:i/>
        </w:rPr>
        <w:t xml:space="preserve">ve velké míře </w:t>
      </w:r>
      <w:r w:rsidR="00563070">
        <w:rPr>
          <w:i/>
        </w:rPr>
        <w:t>závislá na ceně</w:t>
      </w:r>
      <w:r w:rsidR="00E92881">
        <w:rPr>
          <w:i/>
        </w:rPr>
        <w:t xml:space="preserve">. Svou roli však hraje i turistický ruch, počet cizinců v naší populaci, zdravotní osvěta, masivní reklama a dostupnost jednotlivých druhů potravin na trhu“, </w:t>
      </w:r>
      <w:r w:rsidR="00E92881" w:rsidRPr="00E92881">
        <w:t xml:space="preserve">vysvětluje </w:t>
      </w:r>
      <w:r w:rsidR="00E92881">
        <w:t>Zdeněk Kobes z odboru statistiky zemědělství, lesnictví a životního prostředí</w:t>
      </w:r>
      <w:r w:rsidR="00F51FE2">
        <w:t xml:space="preserve"> ČSÚ</w:t>
      </w:r>
      <w:r w:rsidR="00E92881">
        <w:t>.</w:t>
      </w:r>
      <w:r w:rsidR="00AD65B1">
        <w:t xml:space="preserve"> </w:t>
      </w:r>
      <w:r w:rsidR="00BA5160" w:rsidRPr="00BA5160">
        <w:rPr>
          <w:i/>
        </w:rPr>
        <w:t xml:space="preserve">„Prioritně </w:t>
      </w:r>
      <w:r w:rsidR="00BA5160">
        <w:rPr>
          <w:i/>
        </w:rPr>
        <w:t xml:space="preserve">však je ovlivněna klimatickými podmínkami, geografickou polohou a nutností dovozu některých potravin, například rýže, mořských ryb, jižního ovoce a dalších,“ </w:t>
      </w:r>
      <w:r w:rsidR="00BA5160" w:rsidRPr="00BA5160">
        <w:t>dodává Kobes.</w:t>
      </w:r>
    </w:p>
    <w:p w:rsidR="00E92881" w:rsidRDefault="00E92881" w:rsidP="00F51FE2">
      <w:pPr>
        <w:jc w:val="left"/>
      </w:pPr>
    </w:p>
    <w:p w:rsidR="00E92881" w:rsidRDefault="00E92881" w:rsidP="00F51FE2">
      <w:pPr>
        <w:jc w:val="left"/>
        <w:rPr>
          <w:b/>
        </w:rPr>
      </w:pPr>
      <w:r>
        <w:rPr>
          <w:b/>
        </w:rPr>
        <w:t>Spotřeba chleba má stále snižující se trend</w:t>
      </w:r>
    </w:p>
    <w:p w:rsidR="00E92881" w:rsidRDefault="00E92881" w:rsidP="00F51FE2">
      <w:pPr>
        <w:jc w:val="left"/>
      </w:pPr>
      <w:r>
        <w:t>Oproti roku 2011 se spotřebovalo o 1,1 kg chleba méně</w:t>
      </w:r>
      <w:r w:rsidR="006329D1">
        <w:t xml:space="preserve"> (41,3 kg)</w:t>
      </w:r>
      <w:r w:rsidR="00CE65E0">
        <w:t>. P</w:t>
      </w:r>
      <w:r>
        <w:t>o loňském navýšení se</w:t>
      </w:r>
      <w:r w:rsidR="00CE65E0">
        <w:t xml:space="preserve"> výrazně</w:t>
      </w:r>
      <w:r>
        <w:t xml:space="preserve"> </w:t>
      </w:r>
      <w:r w:rsidR="00CE65E0">
        <w:t xml:space="preserve">snížila spotřeba trvanlivého pečiva (o 2,2 kg) a </w:t>
      </w:r>
      <w:r w:rsidR="006329D1">
        <w:t>mírně i pšeničného</w:t>
      </w:r>
      <w:r w:rsidR="00CE65E0">
        <w:t xml:space="preserve"> pečiva (o 0,3 kg). Naopak se o 0,4 kg zvýšila spotřeba těstovin</w:t>
      </w:r>
      <w:r w:rsidR="006329D1">
        <w:t xml:space="preserve"> (</w:t>
      </w:r>
      <w:r w:rsidR="001C1D40">
        <w:t xml:space="preserve">na </w:t>
      </w:r>
      <w:r w:rsidR="006329D1">
        <w:t>7,1 kg)</w:t>
      </w:r>
      <w:r w:rsidR="00CE65E0">
        <w:t>. O více než pět kilogramů se snížila i</w:t>
      </w:r>
      <w:r w:rsidR="00F51FE2">
        <w:t> </w:t>
      </w:r>
      <w:r w:rsidR="00CE65E0">
        <w:t>spotřeba mouky.</w:t>
      </w:r>
    </w:p>
    <w:p w:rsidR="00CE65E0" w:rsidRDefault="00CE65E0" w:rsidP="00F51FE2">
      <w:pPr>
        <w:jc w:val="left"/>
      </w:pPr>
    </w:p>
    <w:p w:rsidR="00CE65E0" w:rsidRDefault="00CE65E0" w:rsidP="00F51FE2">
      <w:pPr>
        <w:jc w:val="left"/>
        <w:rPr>
          <w:b/>
        </w:rPr>
      </w:pPr>
      <w:r>
        <w:rPr>
          <w:b/>
        </w:rPr>
        <w:t>Jíme méně masa, nej</w:t>
      </w:r>
      <w:r w:rsidR="00301F48">
        <w:rPr>
          <w:b/>
        </w:rPr>
        <w:t>častěji</w:t>
      </w:r>
      <w:r>
        <w:rPr>
          <w:b/>
        </w:rPr>
        <w:t xml:space="preserve"> se na talíři objevuje vepřové</w:t>
      </w:r>
    </w:p>
    <w:p w:rsidR="006329D1" w:rsidRDefault="006329D1" w:rsidP="00F51FE2">
      <w:pPr>
        <w:jc w:val="left"/>
      </w:pPr>
      <w:r>
        <w:t>V porovnání s rokem 2011 se snížila i spotřeba masa, a to o 1,2 kg. Nejvíce, o 1,0 kg, klesla spotřeba hovězího masa (</w:t>
      </w:r>
      <w:r w:rsidR="00301F48">
        <w:t xml:space="preserve">na </w:t>
      </w:r>
      <w:r>
        <w:t>8,1 kg), naopak o 0,7 kg se zvýšila spotřeba</w:t>
      </w:r>
      <w:r w:rsidR="00301F48">
        <w:t xml:space="preserve"> masa</w:t>
      </w:r>
      <w:r>
        <w:t xml:space="preserve"> drůbežího (</w:t>
      </w:r>
      <w:r w:rsidR="00301F48">
        <w:t xml:space="preserve">na </w:t>
      </w:r>
      <w:r>
        <w:t>25,2 kg). Nejčastěji se konzumuje vepřové maso: v roce 2012</w:t>
      </w:r>
      <w:r w:rsidR="00301F48">
        <w:t xml:space="preserve"> dosáhla jeho spotřeba 41,3 kg, tj. více než 50 % </w:t>
      </w:r>
      <w:r>
        <w:t xml:space="preserve">celkové spotřeby masa. </w:t>
      </w:r>
      <w:r w:rsidR="00301F48">
        <w:t xml:space="preserve">Druhým nejčastěji konzumovaným masem je drůbeží maso, které tvoří cca třetinu celkové spotřeby masa. </w:t>
      </w:r>
      <w:r w:rsidR="00AD65B1">
        <w:t>Pozitivním rysem</w:t>
      </w:r>
      <w:r w:rsidR="00301F48">
        <w:t xml:space="preserve"> je mírné (o 0,3 kg) zvýšení spotřeby ryb, kterých se v roce 2012 </w:t>
      </w:r>
      <w:r w:rsidR="00F51FE2">
        <w:t xml:space="preserve">snědlo </w:t>
      </w:r>
      <w:r w:rsidR="00301F48">
        <w:t xml:space="preserve">5,7 kg. Ke zvýšení došlo především díky vyšším dovozům rybího filé. </w:t>
      </w:r>
    </w:p>
    <w:p w:rsidR="00301F48" w:rsidRDefault="00301F48" w:rsidP="00F51FE2">
      <w:pPr>
        <w:jc w:val="left"/>
      </w:pPr>
    </w:p>
    <w:p w:rsidR="00301F48" w:rsidRDefault="004035C8" w:rsidP="00F51FE2">
      <w:pPr>
        <w:jc w:val="left"/>
        <w:rPr>
          <w:b/>
        </w:rPr>
      </w:pPr>
      <w:r>
        <w:rPr>
          <w:b/>
        </w:rPr>
        <w:t>Roste spotřeba mléka a sýrů, snižuje se spotřeba vajec</w:t>
      </w:r>
    </w:p>
    <w:p w:rsidR="004035C8" w:rsidRDefault="004035C8" w:rsidP="00F51FE2">
      <w:pPr>
        <w:jc w:val="left"/>
      </w:pPr>
      <w:r>
        <w:t>V roce 2012 byla zaznamenána zvýšená spotřeba mléka o 1,3 l (celková spotřeba 57,3 l), mírně se zvýšila i spotřeba sýrů (na 13,4 kg), především přírodních. Nárůst byl zaznamenán i</w:t>
      </w:r>
      <w:r w:rsidR="00F51FE2">
        <w:t> </w:t>
      </w:r>
      <w:r>
        <w:t>u</w:t>
      </w:r>
      <w:r w:rsidR="00F51FE2">
        <w:t> </w:t>
      </w:r>
      <w:r>
        <w:t xml:space="preserve">jogurtů, podmáslí a </w:t>
      </w:r>
      <w:r w:rsidR="00CF16EA">
        <w:t>ostatních mléčných výrobků, naopak mírně poklesla spotřeba vajec (o</w:t>
      </w:r>
      <w:r w:rsidR="00F51FE2">
        <w:t> </w:t>
      </w:r>
      <w:r w:rsidR="00CF16EA">
        <w:t>9</w:t>
      </w:r>
      <w:r w:rsidR="00F51FE2">
        <w:t> </w:t>
      </w:r>
      <w:r w:rsidR="00CF16EA">
        <w:t>kusů, roční spotřeba tak činí 245 vajec).</w:t>
      </w:r>
    </w:p>
    <w:p w:rsidR="00CF16EA" w:rsidRDefault="00CF16EA" w:rsidP="00F51FE2">
      <w:pPr>
        <w:jc w:val="left"/>
      </w:pPr>
    </w:p>
    <w:p w:rsidR="00CF16EA" w:rsidRDefault="00BA5160" w:rsidP="00F51FE2">
      <w:pPr>
        <w:jc w:val="left"/>
        <w:rPr>
          <w:b/>
        </w:rPr>
      </w:pPr>
      <w:r>
        <w:rPr>
          <w:b/>
        </w:rPr>
        <w:t xml:space="preserve">Spotřebováváme </w:t>
      </w:r>
      <w:bookmarkStart w:id="0" w:name="_GoBack"/>
      <w:bookmarkEnd w:id="0"/>
      <w:r w:rsidR="00CF16EA" w:rsidRPr="00CF16EA">
        <w:rPr>
          <w:b/>
        </w:rPr>
        <w:t>méně ovoce a zeleniny</w:t>
      </w:r>
    </w:p>
    <w:p w:rsidR="00CF16EA" w:rsidRDefault="00CF16EA" w:rsidP="00F51FE2">
      <w:pPr>
        <w:jc w:val="left"/>
      </w:pPr>
      <w:r>
        <w:t>Spotřeba ovoce a zeleniny byla poznamenána nižší tuzemskou produkcí i nižšími dovozy. Ovoce bylo v roce 2012 spotřebováno o téměř 5 kg méně</w:t>
      </w:r>
      <w:r w:rsidR="001B3880">
        <w:t xml:space="preserve"> (74,6kg)</w:t>
      </w:r>
      <w:r>
        <w:t xml:space="preserve">. Větší pokles zaznamenala spotřeba ovoce mírného pásma (o 3,2 kg), </w:t>
      </w:r>
      <w:r w:rsidR="001C1D40">
        <w:t>které představuje téměř 60 % celkové spotřeby ovoce. N</w:t>
      </w:r>
      <w:r>
        <w:t xml:space="preserve">ejvětší </w:t>
      </w:r>
      <w:r w:rsidR="001C1D40">
        <w:t>snížení zaznamenala</w:t>
      </w:r>
      <w:r>
        <w:t xml:space="preserve"> spotřeb</w:t>
      </w:r>
      <w:r w:rsidR="001C1D40">
        <w:t>a</w:t>
      </w:r>
      <w:r>
        <w:t xml:space="preserve"> jablek (o 0,9 kg) a broskví (o 0,5 kg). Spotřeba jižního ovoce klesla méně (o 1,6 kg</w:t>
      </w:r>
      <w:r w:rsidR="00213B54">
        <w:t>), nejvíce se pokles dotkl pomerančů a mandarinek (o</w:t>
      </w:r>
      <w:r w:rsidR="00065EF8">
        <w:t> </w:t>
      </w:r>
      <w:r w:rsidR="00213B54">
        <w:t>0,9</w:t>
      </w:r>
      <w:r w:rsidR="00065EF8">
        <w:t> </w:t>
      </w:r>
      <w:r w:rsidR="00213B54">
        <w:t>kg).</w:t>
      </w:r>
    </w:p>
    <w:p w:rsidR="00213B54" w:rsidRDefault="001C1D40" w:rsidP="00F51FE2">
      <w:pPr>
        <w:jc w:val="left"/>
      </w:pPr>
      <w:r>
        <w:lastRenderedPageBreak/>
        <w:t>Výrazný</w:t>
      </w:r>
      <w:r w:rsidR="00213B54">
        <w:t xml:space="preserve"> byl pokles spotřeby zeleniny, a to o 7,6 kg</w:t>
      </w:r>
      <w:r w:rsidR="00753D21">
        <w:t xml:space="preserve"> (na 77,8 kg). Největší </w:t>
      </w:r>
      <w:r>
        <w:t>snížení</w:t>
      </w:r>
      <w:r w:rsidR="00753D21">
        <w:t xml:space="preserve"> byl</w:t>
      </w:r>
      <w:r>
        <w:t>o</w:t>
      </w:r>
      <w:r w:rsidR="00753D21">
        <w:t xml:space="preserve"> zaznamenán</w:t>
      </w:r>
      <w:r>
        <w:t>o</w:t>
      </w:r>
      <w:r w:rsidR="00753D21">
        <w:t xml:space="preserve"> u cibule (o 1,9 kg), rajčat (o 1,4 kg), salátových okurek (o 0,9 kg) a zelí (o</w:t>
      </w:r>
      <w:r w:rsidR="00065EF8">
        <w:t> </w:t>
      </w:r>
      <w:r w:rsidR="00753D21">
        <w:t>0,8</w:t>
      </w:r>
      <w:r w:rsidR="00065EF8">
        <w:t> </w:t>
      </w:r>
      <w:r w:rsidR="00753D21">
        <w:t xml:space="preserve">kg). K mírnému nárůstu spotřeby naopak došlo u česneku a špenátu. K nárůstu spotřeby došlo i u luštěnin (především u hrachu), naopak se o 1,4 kg (na 68,6 kg) </w:t>
      </w:r>
      <w:r>
        <w:t xml:space="preserve">snížila spotřeba brambor </w:t>
      </w:r>
      <w:r w:rsidR="00753D21">
        <w:t>a potvrdil se tak</w:t>
      </w:r>
      <w:r>
        <w:t xml:space="preserve"> déletrvající </w:t>
      </w:r>
      <w:r w:rsidR="00753D21">
        <w:t>klesající trend.</w:t>
      </w:r>
    </w:p>
    <w:p w:rsidR="00753D21" w:rsidRDefault="00753D21" w:rsidP="00F51FE2">
      <w:pPr>
        <w:jc w:val="left"/>
      </w:pPr>
    </w:p>
    <w:p w:rsidR="00753D21" w:rsidRDefault="00753D21" w:rsidP="00F51FE2">
      <w:pPr>
        <w:jc w:val="left"/>
        <w:rPr>
          <w:b/>
        </w:rPr>
      </w:pPr>
      <w:r w:rsidRPr="00753D21">
        <w:rPr>
          <w:b/>
        </w:rPr>
        <w:t>Méně sladíme i solíme</w:t>
      </w:r>
    </w:p>
    <w:p w:rsidR="00753D21" w:rsidRDefault="00E650E3" w:rsidP="00F51FE2">
      <w:pPr>
        <w:jc w:val="left"/>
      </w:pPr>
      <w:r>
        <w:t xml:space="preserve">Pozitivním trendem </w:t>
      </w:r>
      <w:r w:rsidR="001C1D40">
        <w:t>je pokles</w:t>
      </w:r>
      <w:r>
        <w:t xml:space="preserve"> </w:t>
      </w:r>
      <w:r w:rsidR="001C1D40">
        <w:t>s</w:t>
      </w:r>
      <w:r>
        <w:t>potřeby cukru o 4,1 kg, mírně se snížila i spotřeba včelího medu. Vzrostla ale spotřeba čokolády, čokoládových i nečokoládových cukrovinek a cukrářských výrobků. O 0,3 kg se snížila i spotřeba soli, přesto dosáhla 5,9 kg.</w:t>
      </w:r>
    </w:p>
    <w:p w:rsidR="00E650E3" w:rsidRDefault="00E650E3" w:rsidP="00F51FE2">
      <w:pPr>
        <w:jc w:val="left"/>
      </w:pPr>
    </w:p>
    <w:p w:rsidR="00E650E3" w:rsidRPr="00E650E3" w:rsidRDefault="00E650E3" w:rsidP="00F51FE2">
      <w:pPr>
        <w:jc w:val="left"/>
        <w:rPr>
          <w:b/>
        </w:rPr>
      </w:pPr>
      <w:r w:rsidRPr="00E650E3">
        <w:rPr>
          <w:b/>
        </w:rPr>
        <w:t>Méně nealkoholických a více alkoholických nápojů</w:t>
      </w:r>
    </w:p>
    <w:p w:rsidR="00E650E3" w:rsidRDefault="00E650E3" w:rsidP="00F51FE2">
      <w:pPr>
        <w:jc w:val="left"/>
      </w:pPr>
      <w:r>
        <w:t xml:space="preserve">Spotřeba nealkoholických nápojů poklesla o 9,0 l (na 278 l), </w:t>
      </w:r>
      <w:r w:rsidR="001C1D40">
        <w:t>s více než třetinovým</w:t>
      </w:r>
      <w:r>
        <w:t xml:space="preserve"> podílem převládají limonády.</w:t>
      </w:r>
      <w:r w:rsidR="00CE6197">
        <w:t xml:space="preserve"> K menšímu poklesu došlo i u spotřeby zrnkové kávy, naopak se mírně zvýšila spotřeba čaje.</w:t>
      </w:r>
    </w:p>
    <w:p w:rsidR="00CE6197" w:rsidRDefault="00CE6197" w:rsidP="00F51FE2">
      <w:pPr>
        <w:jc w:val="left"/>
      </w:pPr>
      <w:r>
        <w:t>Celková spotřeba alkoholických nápojů vzrostla o 6,4 l (na 175,2 l). Nejvíce vzrostla spotřeba piva</w:t>
      </w:r>
      <w:r w:rsidR="00AD65B1">
        <w:t xml:space="preserve"> (o 6,1 l na 148,6 l), vína </w:t>
      </w:r>
      <w:r w:rsidR="001C1D40">
        <w:t>bylo zkonzumováno</w:t>
      </w:r>
      <w:r w:rsidR="00AD65B1">
        <w:t xml:space="preserve"> o 0,4 l</w:t>
      </w:r>
      <w:r w:rsidR="001C1D40">
        <w:t xml:space="preserve"> více, roční spotřeba tak činí </w:t>
      </w:r>
      <w:r w:rsidR="00AD65B1">
        <w:t>19,8 l. Naopak spotřeba lihovin poklesla o 0,2 l (na 6,7 l).  Z celkového objemu spotřeby zaujímá pivo 85 %, víno 11 % a lihoviny 4 %.</w:t>
      </w:r>
      <w:r w:rsidR="001C1D40">
        <w:t xml:space="preserve"> </w:t>
      </w:r>
    </w:p>
    <w:p w:rsidR="001C1D40" w:rsidRPr="00753D21" w:rsidRDefault="001C1D40" w:rsidP="00F51FE2">
      <w:pPr>
        <w:jc w:val="left"/>
      </w:pPr>
      <w:r>
        <w:t>Spotřeba cigaret poklesla o 41 kusů, na 1 947 kusů.</w:t>
      </w:r>
    </w:p>
    <w:p w:rsidR="004035C8" w:rsidRDefault="004035C8" w:rsidP="00967F33">
      <w:pPr>
        <w:rPr>
          <w:b/>
        </w:rPr>
      </w:pPr>
    </w:p>
    <w:p w:rsidR="0077059F" w:rsidRDefault="0077059F" w:rsidP="00967F33"/>
    <w:p w:rsidR="0077059F" w:rsidRPr="0077059F" w:rsidRDefault="0077059F" w:rsidP="00967F33">
      <w:r>
        <w:t xml:space="preserve">Detailní informace jsou k dispozici v publikaci „Spotřeba potravin 2013“ na webových stránkách ČSÚ: </w:t>
      </w:r>
      <w:hyperlink r:id="rId7" w:history="1">
        <w:r w:rsidRPr="0077059F">
          <w:rPr>
            <w:rStyle w:val="Hypertextovodkaz"/>
          </w:rPr>
          <w:t>www.czso.cz/csu/2013edicniplan.nsf/p/2139-13</w:t>
        </w:r>
      </w:hyperlink>
    </w:p>
    <w:p w:rsidR="0077059F" w:rsidRPr="004035C8" w:rsidRDefault="0077059F" w:rsidP="00967F33">
      <w:pPr>
        <w:rPr>
          <w:b/>
        </w:rPr>
      </w:pPr>
    </w:p>
    <w:p w:rsidR="0077059F" w:rsidRDefault="0077059F" w:rsidP="00065EF8">
      <w:pPr>
        <w:rPr>
          <w:b/>
          <w:bCs/>
        </w:rPr>
      </w:pPr>
    </w:p>
    <w:p w:rsidR="00065EF8" w:rsidRDefault="002D40DE" w:rsidP="00065EF8">
      <w:pPr>
        <w:rPr>
          <w:b/>
          <w:bCs/>
        </w:rPr>
      </w:pPr>
      <w:r w:rsidRPr="002D40D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5pt;margin-top:9.35pt;width:168.4pt;height:74.05pt;z-index:1;mso-height-percent:200;mso-height-percent:200;mso-width-relative:margin;mso-height-relative:margin" strokecolor="white">
            <v:textbox style="mso-next-textbox:#_x0000_s1026;mso-fit-shape-to-text:t">
              <w:txbxContent>
                <w:p w:rsidR="00065EF8" w:rsidRDefault="00065EF8" w:rsidP="00065EF8">
                  <w:r>
                    <w:t>Ing. Zdeněk Kobes</w:t>
                  </w:r>
                </w:p>
                <w:p w:rsidR="00065EF8" w:rsidRDefault="00065EF8" w:rsidP="00065EF8">
                  <w:r>
                    <w:t>oddělení statistiky zemědělství</w:t>
                  </w:r>
                </w:p>
                <w:p w:rsidR="00065EF8" w:rsidRDefault="00065EF8" w:rsidP="00065EF8">
                  <w:r>
                    <w:t>a lesnictví ČSÚ</w:t>
                  </w:r>
                </w:p>
                <w:p w:rsidR="00065EF8" w:rsidRDefault="00065EF8" w:rsidP="00065EF8">
                  <w:r>
                    <w:t>Tel.: 274 052 779</w:t>
                  </w:r>
                </w:p>
                <w:p w:rsidR="00065EF8" w:rsidRPr="009F7E47" w:rsidRDefault="00065EF8" w:rsidP="00065EF8">
                  <w:r>
                    <w:t xml:space="preserve">E-mail: </w:t>
                  </w:r>
                  <w:hyperlink r:id="rId8" w:history="1">
                    <w:r w:rsidRPr="00065EF8">
                      <w:rPr>
                        <w:rStyle w:val="Hypertextovodkaz"/>
                      </w:rPr>
                      <w:t>zdenek.kobes@czso.cz</w:t>
                    </w:r>
                  </w:hyperlink>
                </w:p>
              </w:txbxContent>
            </v:textbox>
          </v:shape>
        </w:pict>
      </w:r>
      <w:r w:rsidR="00065EF8">
        <w:rPr>
          <w:b/>
          <w:bCs/>
        </w:rPr>
        <w:t>Kontakty:</w:t>
      </w:r>
    </w:p>
    <w:p w:rsidR="00065EF8" w:rsidRDefault="00065EF8" w:rsidP="00065EF8">
      <w:r>
        <w:t>Ing. Tomáš Chrámecký</w:t>
      </w:r>
    </w:p>
    <w:p w:rsidR="00065EF8" w:rsidRDefault="00065EF8" w:rsidP="00065EF8">
      <w:r>
        <w:t>odbor vnější komunikace ČSÚ</w:t>
      </w:r>
    </w:p>
    <w:p w:rsidR="00065EF8" w:rsidRDefault="00065EF8" w:rsidP="00065EF8">
      <w:r>
        <w:t>Tel.: 274 052 765</w:t>
      </w:r>
    </w:p>
    <w:p w:rsidR="00065EF8" w:rsidRDefault="00065EF8" w:rsidP="00065EF8">
      <w:r>
        <w:t xml:space="preserve">GSM: </w:t>
      </w:r>
      <w:r>
        <w:rPr>
          <w:rFonts w:ascii="TT1298o00" w:hAnsi="TT1298o00" w:cs="TT1298o00"/>
          <w:color w:val="000000"/>
        </w:rPr>
        <w:t>737 280 892</w:t>
      </w:r>
    </w:p>
    <w:p w:rsidR="00065EF8" w:rsidRDefault="00065EF8" w:rsidP="00065EF8">
      <w:r>
        <w:t xml:space="preserve">E-mail: </w:t>
      </w:r>
      <w:hyperlink r:id="rId9" w:history="1">
        <w:r>
          <w:rPr>
            <w:rStyle w:val="Hypertextovodkaz"/>
          </w:rPr>
          <w:t>tomas.chramecky@czso.cz</w:t>
        </w:r>
      </w:hyperlink>
      <w:r>
        <w:t xml:space="preserve"> </w:t>
      </w:r>
    </w:p>
    <w:p w:rsidR="006329D1" w:rsidRPr="006329D1" w:rsidRDefault="006329D1" w:rsidP="00967F33"/>
    <w:p w:rsidR="00CE65E0" w:rsidRPr="00CE65E0" w:rsidRDefault="00CE65E0" w:rsidP="00967F33">
      <w:pPr>
        <w:rPr>
          <w:i/>
        </w:rPr>
      </w:pPr>
    </w:p>
    <w:p w:rsidR="00AE6D5B" w:rsidRDefault="00AE6D5B" w:rsidP="00AE6D5B"/>
    <w:p w:rsidR="00AE6D5B" w:rsidRDefault="00AE6D5B" w:rsidP="00AE6D5B"/>
    <w:p w:rsidR="00AE6D5B" w:rsidRDefault="00AE6D5B" w:rsidP="00AE6D5B"/>
    <w:sectPr w:rsidR="00AE6D5B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1A" w:rsidRDefault="00374A1A" w:rsidP="00BA6370">
      <w:r>
        <w:separator/>
      </w:r>
    </w:p>
  </w:endnote>
  <w:endnote w:type="continuationSeparator" w:id="0">
    <w:p w:rsidR="00374A1A" w:rsidRDefault="00374A1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129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D40D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2D40DE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D40DE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77059F">
                  <w:rPr>
                    <w:rFonts w:cs="Arial"/>
                    <w:bCs/>
                    <w:noProof/>
                    <w:szCs w:val="15"/>
                  </w:rPr>
                  <w:t>2</w:t>
                </w:r>
                <w:r w:rsidR="002D40DE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1A" w:rsidRDefault="00374A1A" w:rsidP="00BA6370">
      <w:r>
        <w:separator/>
      </w:r>
    </w:p>
  </w:footnote>
  <w:footnote w:type="continuationSeparator" w:id="0">
    <w:p w:rsidR="00374A1A" w:rsidRDefault="00374A1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D40DE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54C"/>
    <w:rsid w:val="00043BF4"/>
    <w:rsid w:val="00065EF8"/>
    <w:rsid w:val="000842D2"/>
    <w:rsid w:val="000843A5"/>
    <w:rsid w:val="000B6F63"/>
    <w:rsid w:val="000C435D"/>
    <w:rsid w:val="001404AB"/>
    <w:rsid w:val="00146745"/>
    <w:rsid w:val="001658A9"/>
    <w:rsid w:val="0017231D"/>
    <w:rsid w:val="001776E2"/>
    <w:rsid w:val="001810DC"/>
    <w:rsid w:val="00183C7E"/>
    <w:rsid w:val="001A59BF"/>
    <w:rsid w:val="001B3880"/>
    <w:rsid w:val="001B607F"/>
    <w:rsid w:val="001C0781"/>
    <w:rsid w:val="001C1D40"/>
    <w:rsid w:val="001D369A"/>
    <w:rsid w:val="002070FB"/>
    <w:rsid w:val="00213729"/>
    <w:rsid w:val="00213B54"/>
    <w:rsid w:val="002272A6"/>
    <w:rsid w:val="002406FA"/>
    <w:rsid w:val="002460EA"/>
    <w:rsid w:val="002848DA"/>
    <w:rsid w:val="002B2E47"/>
    <w:rsid w:val="002D40DE"/>
    <w:rsid w:val="002D6A6C"/>
    <w:rsid w:val="00301F48"/>
    <w:rsid w:val="00322412"/>
    <w:rsid w:val="003301A3"/>
    <w:rsid w:val="0035578A"/>
    <w:rsid w:val="0036777B"/>
    <w:rsid w:val="00374A1A"/>
    <w:rsid w:val="0038282A"/>
    <w:rsid w:val="00387995"/>
    <w:rsid w:val="00397580"/>
    <w:rsid w:val="003A1794"/>
    <w:rsid w:val="003A45C8"/>
    <w:rsid w:val="003C2DCF"/>
    <w:rsid w:val="003C7FE7"/>
    <w:rsid w:val="003D02AA"/>
    <w:rsid w:val="003D0499"/>
    <w:rsid w:val="003F526A"/>
    <w:rsid w:val="004035C8"/>
    <w:rsid w:val="00405244"/>
    <w:rsid w:val="00413A9D"/>
    <w:rsid w:val="004436EE"/>
    <w:rsid w:val="0045547F"/>
    <w:rsid w:val="00475E9F"/>
    <w:rsid w:val="004920AD"/>
    <w:rsid w:val="004A74E7"/>
    <w:rsid w:val="004D05B3"/>
    <w:rsid w:val="004E479E"/>
    <w:rsid w:val="004E583B"/>
    <w:rsid w:val="004F78E6"/>
    <w:rsid w:val="00512D99"/>
    <w:rsid w:val="00531DBB"/>
    <w:rsid w:val="00563070"/>
    <w:rsid w:val="005C3A82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329D1"/>
    <w:rsid w:val="0064139A"/>
    <w:rsid w:val="006620F5"/>
    <w:rsid w:val="00675D16"/>
    <w:rsid w:val="006840C5"/>
    <w:rsid w:val="006E024F"/>
    <w:rsid w:val="006E4E81"/>
    <w:rsid w:val="00707F7D"/>
    <w:rsid w:val="00717EC5"/>
    <w:rsid w:val="00737B80"/>
    <w:rsid w:val="00753D21"/>
    <w:rsid w:val="0077059F"/>
    <w:rsid w:val="007A57F2"/>
    <w:rsid w:val="007B1333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4402F"/>
    <w:rsid w:val="009668FF"/>
    <w:rsid w:val="00967F33"/>
    <w:rsid w:val="00984325"/>
    <w:rsid w:val="009B55B1"/>
    <w:rsid w:val="00A4343D"/>
    <w:rsid w:val="00A502F1"/>
    <w:rsid w:val="00A70A83"/>
    <w:rsid w:val="00A81EB3"/>
    <w:rsid w:val="00A842CF"/>
    <w:rsid w:val="00AD65B1"/>
    <w:rsid w:val="00AE6D5B"/>
    <w:rsid w:val="00B00C1D"/>
    <w:rsid w:val="00B03E21"/>
    <w:rsid w:val="00BA439F"/>
    <w:rsid w:val="00BA5160"/>
    <w:rsid w:val="00BA6370"/>
    <w:rsid w:val="00C269D4"/>
    <w:rsid w:val="00C4160D"/>
    <w:rsid w:val="00C52466"/>
    <w:rsid w:val="00C8406E"/>
    <w:rsid w:val="00CB2709"/>
    <w:rsid w:val="00CB6F89"/>
    <w:rsid w:val="00CE228C"/>
    <w:rsid w:val="00CE6197"/>
    <w:rsid w:val="00CE65E0"/>
    <w:rsid w:val="00CF16EA"/>
    <w:rsid w:val="00CF545B"/>
    <w:rsid w:val="00D018F0"/>
    <w:rsid w:val="00D27074"/>
    <w:rsid w:val="00D27D69"/>
    <w:rsid w:val="00D35B48"/>
    <w:rsid w:val="00D448C2"/>
    <w:rsid w:val="00D666C3"/>
    <w:rsid w:val="00DF47FE"/>
    <w:rsid w:val="00E21E6E"/>
    <w:rsid w:val="00E2374E"/>
    <w:rsid w:val="00E26704"/>
    <w:rsid w:val="00E27C40"/>
    <w:rsid w:val="00E31980"/>
    <w:rsid w:val="00E43D61"/>
    <w:rsid w:val="00E6423C"/>
    <w:rsid w:val="00E650E3"/>
    <w:rsid w:val="00E92881"/>
    <w:rsid w:val="00E93830"/>
    <w:rsid w:val="00E93E0E"/>
    <w:rsid w:val="00EA2B34"/>
    <w:rsid w:val="00EB1ED3"/>
    <w:rsid w:val="00EC2D51"/>
    <w:rsid w:val="00F1354C"/>
    <w:rsid w:val="00F26395"/>
    <w:rsid w:val="00F46F18"/>
    <w:rsid w:val="00F51FE2"/>
    <w:rsid w:val="00F706DE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kob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3edicniplan.nsf/p/2139-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.chramecky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AVIK~1\LOCALS~1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AA61-E5C9-46B8-B949-EF6D8B3D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9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</dc:creator>
  <cp:keywords/>
  <cp:lastModifiedBy>Chramecky3167</cp:lastModifiedBy>
  <cp:revision>3</cp:revision>
  <dcterms:created xsi:type="dcterms:W3CDTF">2013-12-04T08:45:00Z</dcterms:created>
  <dcterms:modified xsi:type="dcterms:W3CDTF">2013-12-05T10:45:00Z</dcterms:modified>
</cp:coreProperties>
</file>